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40" w:rsidRPr="00D33640" w:rsidRDefault="00D336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3640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качества психолого-педагогических условий реализации основной образовательной программы </w:t>
      </w:r>
      <w:r w:rsidRPr="00D33640">
        <w:rPr>
          <w:rFonts w:ascii="Times New Roman" w:hAnsi="Times New Roman" w:cs="Times New Roman"/>
          <w:b/>
          <w:sz w:val="28"/>
          <w:szCs w:val="28"/>
        </w:rPr>
        <w:t>М</w:t>
      </w:r>
      <w:r w:rsidRPr="00D33640">
        <w:rPr>
          <w:rFonts w:ascii="Times New Roman" w:hAnsi="Times New Roman" w:cs="Times New Roman"/>
          <w:b/>
          <w:sz w:val="28"/>
          <w:szCs w:val="28"/>
        </w:rPr>
        <w:t xml:space="preserve">БДОУ «Детский сад № </w:t>
      </w:r>
      <w:r w:rsidRPr="00D33640">
        <w:rPr>
          <w:rFonts w:ascii="Times New Roman" w:hAnsi="Times New Roman" w:cs="Times New Roman"/>
          <w:b/>
          <w:sz w:val="28"/>
          <w:szCs w:val="28"/>
        </w:rPr>
        <w:t>6 «Берёзка</w:t>
      </w:r>
      <w:r w:rsidRPr="00D3364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Особое внимание уделяется психолого-педагогическим условиям в соответствии с Федеральным государственным образовательным стандартом дошкольного образования. </w:t>
      </w:r>
      <w:proofErr w:type="gramStart"/>
      <w:r w:rsidRPr="00D33640">
        <w:rPr>
          <w:rFonts w:ascii="Times New Roman" w:hAnsi="Times New Roman" w:cs="Times New Roman"/>
          <w:sz w:val="28"/>
          <w:szCs w:val="28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входе освоения всех образовательных областей наряду с задачами, отражающими специфик у каждой образовательной области.</w:t>
      </w:r>
      <w:proofErr w:type="gramEnd"/>
      <w:r w:rsidRPr="00D33640">
        <w:rPr>
          <w:rFonts w:ascii="Times New Roman" w:hAnsi="Times New Roman" w:cs="Times New Roman"/>
          <w:sz w:val="28"/>
          <w:szCs w:val="28"/>
        </w:rPr>
        <w:t xml:space="preserve"> Повышению качества образовательной работы с детьми способствует рационально организованная развивающая среда, создающая условия для совместной деятельности детей и педагога и позволяющая варьировать способы и формы организации их жизнедеятельности. Посещение нерегламентированной деятельности и образовательных ситуаций педагога показало, что воспитатель создает и поддерживает доброжелательную атмосферу в группе, что способствует установлению доверительных отношений с детьми: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-общается с детьми дружелюбно, уважительно, вежливо;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-поддерживает доброжелательные отношения между детьми;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-голос взрослого не доминирует над голосами детей, в группе наблюдается естественный шум;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-взрослые не прибегают к негативным дисциплинарным методам, которые обижают, пугают или унижают детей;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-в индивидуальном общении с ребенком выбирают позицию «глаза на одном уровне»;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-учитывают потребность детей в поддержке взрослых;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-чутко реагируют на инициативу детей в общении, учитывают их возрастные индивидуальные особенности;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-уделяют специальное внимание детям с особыми потребностями;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-при коррекции поведения детей чаще пользуются поощрением, поддержкой, чем порицанием и запрещением. 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(партнерской деятельности взрослого с детьми) реализуются тезисы Н.А. Коротковой: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lastRenderedPageBreak/>
        <w:t xml:space="preserve"> -включенность воспитателя в деятельность наравне с детьми;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-добровольное присоединение детей к деятельности (без психического и дисциплинарного принуждения);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-свободное общение и перемещение детей во время деятельности (при соответствии организации рабочего пространства);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-открытый временной конец занятия (каждый работает в своем темпе).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Анализ просмотренной образовательной деятельности показал, что педагог владеет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с пользования игры, внесения новых заданий, использования мультимедийной системы, заданий повышенной трудности, писем и т.п. Педагог постоянно изучает и использует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занимается самообразованием. Созданы условия для индивидуальных и коллективных игр и занятий, двигательной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Педагог стремится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Педагог в своей работе решает следующие задачи: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учет в своей деятельности с детьми возможности развития каждого возраста; развитие индивидуальных особенностей ребенка;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lastRenderedPageBreak/>
        <w:t xml:space="preserve"> создание благоприятного для развития ребенка климата в детском саду; оказание своевременной педагогической помощи, как детям, таки их родителям; 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>подготовка детей к школьному обучению.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профессионального взаимодействия педагога с детьми дошкольного возраста основывается </w:t>
      </w:r>
      <w:proofErr w:type="gramStart"/>
      <w:r w:rsidRPr="00D336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3640">
        <w:rPr>
          <w:rFonts w:ascii="Times New Roman" w:hAnsi="Times New Roman" w:cs="Times New Roman"/>
          <w:sz w:val="28"/>
          <w:szCs w:val="28"/>
        </w:rPr>
        <w:t>: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640">
        <w:rPr>
          <w:rFonts w:ascii="Times New Roman" w:hAnsi="Times New Roman" w:cs="Times New Roman"/>
          <w:sz w:val="28"/>
          <w:szCs w:val="28"/>
        </w:rPr>
        <w:t>субъектном</w:t>
      </w:r>
      <w:proofErr w:type="gramEnd"/>
      <w:r w:rsidRPr="00D33640">
        <w:rPr>
          <w:rFonts w:ascii="Times New Roman" w:hAnsi="Times New Roman" w:cs="Times New Roman"/>
          <w:sz w:val="28"/>
          <w:szCs w:val="28"/>
        </w:rPr>
        <w:t xml:space="preserve"> отношение педагога к ребенку;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индивидуальном </w:t>
      </w:r>
      <w:proofErr w:type="gramStart"/>
      <w:r w:rsidRPr="00D33640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D33640">
        <w:rPr>
          <w:rFonts w:ascii="Times New Roman" w:hAnsi="Times New Roman" w:cs="Times New Roman"/>
          <w:sz w:val="28"/>
          <w:szCs w:val="28"/>
        </w:rPr>
        <w:t xml:space="preserve">, учете зоны ближайшего развития ребенка; мотивационном подходе; 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доброжелательном </w:t>
      </w:r>
      <w:proofErr w:type="gramStart"/>
      <w:r w:rsidRPr="00D3364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33640">
        <w:rPr>
          <w:rFonts w:ascii="Times New Roman" w:hAnsi="Times New Roman" w:cs="Times New Roman"/>
          <w:sz w:val="28"/>
          <w:szCs w:val="28"/>
        </w:rPr>
        <w:t xml:space="preserve"> к ребенку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Образовательный процесс включает как совместную деятельность взрослого с детьми, так свободную самостоятельную деятельность </w:t>
      </w:r>
      <w:proofErr w:type="gramStart"/>
      <w:r w:rsidRPr="00D336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3640">
        <w:rPr>
          <w:rFonts w:ascii="Times New Roman" w:hAnsi="Times New Roman" w:cs="Times New Roman"/>
          <w:sz w:val="28"/>
          <w:szCs w:val="28"/>
        </w:rPr>
        <w:t xml:space="preserve">. Основным видом деятельности детей является игра, поэтому мы выдвигаем определенные требования к педагогу по организации сюжетно-ролевой игры. С этой целью </w:t>
      </w:r>
      <w:proofErr w:type="gramStart"/>
      <w:r w:rsidRPr="00D33640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Pr="00D33640">
        <w:rPr>
          <w:rFonts w:ascii="Times New Roman" w:hAnsi="Times New Roman" w:cs="Times New Roman"/>
          <w:sz w:val="28"/>
          <w:szCs w:val="28"/>
        </w:rPr>
        <w:t xml:space="preserve"> стала организация игровых образовательных событий.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детей, развивать инициативу и самостоятельность детей, начиная с младшего дошкольного возраста.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 Выводы и предложения: </w:t>
      </w:r>
    </w:p>
    <w:p w:rsid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Педагог показал хороший уровень проведения мероприятий, качество и построение образовательной деятельности соответствует требованиям ФГОС </w:t>
      </w:r>
      <w:proofErr w:type="gramStart"/>
      <w:r w:rsidRPr="00D336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33640">
        <w:rPr>
          <w:rFonts w:ascii="Times New Roman" w:hAnsi="Times New Roman" w:cs="Times New Roman"/>
          <w:sz w:val="28"/>
          <w:szCs w:val="28"/>
        </w:rPr>
        <w:t xml:space="preserve">. Уровень педагогической культуры и профессионального мастерства воспитателя, организация методической работы, позволяют осуществлять эффективную работу по реализации ФГОС </w:t>
      </w:r>
      <w:proofErr w:type="gramStart"/>
      <w:r w:rsidRPr="00D336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33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747" w:rsidRPr="00D33640" w:rsidRDefault="00D33640">
      <w:pPr>
        <w:rPr>
          <w:rFonts w:ascii="Times New Roman" w:hAnsi="Times New Roman" w:cs="Times New Roman"/>
          <w:sz w:val="28"/>
          <w:szCs w:val="28"/>
        </w:rPr>
      </w:pPr>
      <w:r w:rsidRPr="00D33640">
        <w:rPr>
          <w:rFonts w:ascii="Times New Roman" w:hAnsi="Times New Roman" w:cs="Times New Roman"/>
          <w:sz w:val="28"/>
          <w:szCs w:val="28"/>
        </w:rPr>
        <w:t xml:space="preserve">Основной целью системы психолого-педагогического обеспечения педагогического процесса в ДОУ, выступает создание условий, направлены на полноценное психофизическое развитие детей и обеспечение их эмоционального благополучия. </w:t>
      </w:r>
      <w:proofErr w:type="gramStart"/>
      <w:r w:rsidRPr="00D33640">
        <w:rPr>
          <w:rFonts w:ascii="Times New Roman" w:hAnsi="Times New Roman" w:cs="Times New Roman"/>
          <w:sz w:val="28"/>
          <w:szCs w:val="28"/>
        </w:rPr>
        <w:t>Формирование профессионального взаимодействия педагога с детьми дошкольного возраста основывается на субъектном отношение педагога к ребенку, индивидуальном подходе, зоны ближайшего развития ребенка, мотивационном подходе, доброжелательном отношении к ребенку</w:t>
      </w:r>
      <w:proofErr w:type="gramEnd"/>
    </w:p>
    <w:sectPr w:rsidR="00DC1747" w:rsidRPr="00D3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40"/>
    <w:rsid w:val="00D33640"/>
    <w:rsid w:val="00DC1747"/>
    <w:rsid w:val="00F3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899</Words>
  <Characters>5129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2024-11-01T05:04:00Z</dcterms:created>
  <dcterms:modified xsi:type="dcterms:W3CDTF">2024-11-01T05:14:00Z</dcterms:modified>
</cp:coreProperties>
</file>